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西北大学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val="en-US" w:eastAsia="zh-CN"/>
        </w:rPr>
        <w:t>校园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统一支付平台工作方案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为了进一步提高工作效率，财务处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建设并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开通“西北大学校园统一支付平台”（以下简称平台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方便校内外人员随时随地缴纳学杂费以及其他各种临时性费用。平台与微信、支付宝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等公共支付平台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合作，支持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登录移动端和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电脑端缴费（无手续费）。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一、工作目标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通过该平台的运行，坚持学校各项收费“集中统一领导，规范管理”的原则，强化学校收费管理。通过标准化、规范化的业务流程和高效快捷的技术手段，贯彻落实中省收费政策要求，实现学校收入“应收尽收”，防止“小金库”等违规违法情况的发生，保证学校经济业务健康运行。</w:t>
      </w:r>
    </w:p>
    <w:p>
      <w:pPr>
        <w:numPr>
          <w:ilvl w:val="0"/>
          <w:numId w:val="1"/>
        </w:numPr>
        <w:spacing w:line="360" w:lineRule="auto"/>
        <w:ind w:left="0" w:leftChars="0"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工作范围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平台支持学杂费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其他收费项目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的缴纳工作。</w:t>
      </w:r>
      <w:r>
        <w:rPr>
          <w:rFonts w:hint="eastAsia" w:ascii="仿宋_GB2312" w:hAnsi="仿宋_GB2312" w:eastAsia="仿宋_GB2312" w:cs="仿宋_GB2312"/>
          <w:sz w:val="28"/>
          <w:szCs w:val="28"/>
        </w:rPr>
        <w:t>收费项目按收费对象分为两类：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（一）向在校生收取的费用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1.行政事业性收费。包括学费、住宿费和报名考试费等；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.代收费。主要包括体检疫苗费、床上用品费、教材费、军训服装费、水电费、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医保费等。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校内外</w:t>
      </w:r>
      <w:r>
        <w:rPr>
          <w:rFonts w:hint="eastAsia" w:ascii="仿宋_GB2312" w:hAnsi="仿宋_GB2312" w:eastAsia="仿宋_GB2312" w:cs="仿宋_GB2312"/>
          <w:sz w:val="28"/>
          <w:szCs w:val="28"/>
        </w:rPr>
        <w:t>人员和单位收取的费用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.学校审批的项目。包括网络服务费等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;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.学校备案的项目。通常是指校内非经营单位提供的、以成本补偿和自愿选择为原则而提供的服务。主要包括会议室、展馆、报告厅、礼堂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体育场馆</w:t>
      </w:r>
      <w:r>
        <w:rPr>
          <w:rFonts w:hint="eastAsia" w:ascii="仿宋_GB2312" w:hAnsi="仿宋_GB2312" w:eastAsia="仿宋_GB2312" w:cs="仿宋_GB2312"/>
          <w:sz w:val="28"/>
          <w:szCs w:val="28"/>
        </w:rPr>
        <w:t>及相关设施使用费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会议费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培训费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版面费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检测费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考试报名费、</w:t>
      </w:r>
      <w:r>
        <w:rPr>
          <w:rFonts w:hint="eastAsia" w:ascii="仿宋_GB2312" w:hAnsi="仿宋_GB2312" w:eastAsia="仿宋_GB2312" w:cs="仿宋_GB2312"/>
          <w:sz w:val="28"/>
          <w:szCs w:val="28"/>
        </w:rPr>
        <w:t>论文检索查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重</w:t>
      </w:r>
      <w:r>
        <w:rPr>
          <w:rFonts w:hint="eastAsia" w:ascii="仿宋_GB2312" w:hAnsi="仿宋_GB2312" w:eastAsia="仿宋_GB2312" w:cs="仿宋_GB2312"/>
          <w:sz w:val="28"/>
          <w:szCs w:val="28"/>
        </w:rPr>
        <w:t>费等。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（三）特殊情况说明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1.后勤集团负责收取的一卡通充值费、餐费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水费、电费、暖气费、物业费、房租、</w:t>
      </w:r>
      <w:r>
        <w:rPr>
          <w:rFonts w:hint="eastAsia" w:ascii="仿宋_GB2312" w:hAnsi="仿宋_GB2312" w:eastAsia="仿宋_GB2312" w:cs="仿宋_GB2312"/>
          <w:sz w:val="28"/>
          <w:szCs w:val="28"/>
        </w:rPr>
        <w:t>维修费、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洗衣费等项目，保卫处负责收取的停车费项目，通过管理系统全部转入学校银行专户；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2.其他单位有独立管理系统的收费项目，如</w:t>
      </w:r>
      <w:r>
        <w:rPr>
          <w:rFonts w:hint="eastAsia" w:ascii="仿宋_GB2312" w:hAnsi="仿宋_GB2312" w:eastAsia="仿宋_GB2312" w:cs="仿宋_GB2312"/>
          <w:sz w:val="28"/>
          <w:szCs w:val="28"/>
        </w:rPr>
        <w:t>自助打印费等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，通过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系统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对接的方式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统一转入支付平台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单位管理职责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该平台的运行覆盖全校单位及个人，相关单位管理职责如下：财务处负责学校收费政策的制定和监管；负责平台的搭建及维护管理；负责接收、审批业务单位收费项目申请，按照国家和陕西省物价部门的相关政策核准收费标准；负责上缴财政专户及申请返还工作；负责银行账户的划分和资金的归集、分配及核算工作；负责相关票据及报表管理工作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收费业务单位负责贯彻落实有关收费政策，按照制度规定组织收费工作；按照规定使用、保管、上交收费票据；杜绝“小金库”等违纪违法情况的发生，将所收费用全部上缴财务处；收入入账后应与财务处对账认领，及时归集相关收入。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纪委监察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部门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对收费工作按照有关规定实施监督，对存在违纪违法的情况进行处理。</w:t>
      </w:r>
    </w:p>
    <w:p>
      <w:p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平台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使用流程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说明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平台对外提供公共开放接口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校内已有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独立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收费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系统可与本平台实现系统对接；相关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没有独立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收费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系统的，可向财务处提交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，登录平台申请收费项目和收费批次，由财务处审核通过后，即可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开展收费工作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缴费</w:t>
      </w:r>
      <w:r>
        <w:rPr>
          <w:rFonts w:hint="eastAsia" w:ascii="仿宋_GB2312" w:hAnsi="仿宋_GB2312" w:eastAsia="仿宋_GB2312" w:cs="仿宋_GB2312"/>
          <w:sz w:val="28"/>
          <w:szCs w:val="28"/>
        </w:rPr>
        <w:t>用户可以查询所有应付项目和已付项目的状况。财务处可以集中监管校内各类收费项目，实时查询统计收费情况，完成银行对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28"/>
          <w:szCs w:val="28"/>
        </w:rPr>
        <w:t>等处理。收费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可以经财务处审核后，快速发起、实施收费项目，并实时监控收费状态和进度。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原则上我校各类收费项目都必须通过统一支付平台收缴。具体使用流程如下：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《西北大学校园统一支付平台收费业务申请表》，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</w:rPr>
        <w:t>支付平台设立收费项目并提供收费依据,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负责人签字并加盖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公章。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收费项目经财务处审核通过后，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申请提交收费批次，设置收费时间、收费金额、收费简介等。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收费批次经财务处审核通过后，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录入或导入缴费人员信息。缴费人员信息确定无误后，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即可通知相关人员缴费。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缴费结束后，由财务处与银行对账，确认该批次缴费项目收入。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须依据学校财务票据管理相关规定，严格按照获得批准收费的项目申请并领用票据，并做好开票、保管、核销等工作。</w:t>
      </w:r>
    </w:p>
    <w:p>
      <w:p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平台相关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账务处理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1.收款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通过平台收缴的项目款项，由财务处与银行对账无误后，计入暂存科目。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对账。各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设专人定期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到财务处核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对账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款，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需提供入账说明(应收金额、实收金额和入账项目等信息)。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入账。会计科审核无误后，将该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缴费项目金额计入对应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核算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项目。</w:t>
      </w:r>
    </w:p>
    <w:p>
      <w:p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、工作时间安排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-6</w:t>
      </w:r>
      <w:r>
        <w:rPr>
          <w:rFonts w:hint="eastAsia" w:ascii="仿宋_GB2312" w:hAnsi="仿宋_GB2312" w:eastAsia="仿宋_GB2312" w:cs="仿宋_GB2312"/>
          <w:sz w:val="28"/>
          <w:szCs w:val="28"/>
        </w:rPr>
        <w:t>月：完善平台各功能设置。包括测试维护微信、支付宝和银校通等缴费渠道，收费归口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参数设置、人员信息维护和开设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银行专用</w:t>
      </w:r>
      <w:r>
        <w:rPr>
          <w:rFonts w:hint="eastAsia" w:ascii="仿宋_GB2312" w:hAnsi="仿宋_GB2312" w:eastAsia="仿宋_GB2312" w:cs="仿宋_GB2312"/>
          <w:sz w:val="28"/>
          <w:szCs w:val="28"/>
        </w:rPr>
        <w:t>账户等。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11日-19日</w:t>
      </w:r>
      <w:r>
        <w:rPr>
          <w:rFonts w:hint="eastAsia" w:ascii="仿宋_GB2312" w:hAnsi="仿宋_GB2312" w:eastAsia="仿宋_GB2312" w:cs="仿宋_GB2312"/>
          <w:sz w:val="28"/>
          <w:szCs w:val="28"/>
        </w:rPr>
        <w:t>：各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提交《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西北大学校园统一支付平台收费业务申请表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》，财务处进行审批。由各收费业务单位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通过统一支付平台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组织相关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收费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8月至9月：通过统一支付平台收取学杂费。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9月起草出台《西北大学统一支付平台收费管理规定》，进一步规范学校收费工作。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014B3"/>
    <w:multiLevelType w:val="singleLevel"/>
    <w:tmpl w:val="524014B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EC"/>
    <w:rsid w:val="000159F7"/>
    <w:rsid w:val="000206C7"/>
    <w:rsid w:val="00020E94"/>
    <w:rsid w:val="000272F1"/>
    <w:rsid w:val="00075E18"/>
    <w:rsid w:val="000960E8"/>
    <w:rsid w:val="0009747E"/>
    <w:rsid w:val="000C773E"/>
    <w:rsid w:val="000D4356"/>
    <w:rsid w:val="00101D4A"/>
    <w:rsid w:val="00114650"/>
    <w:rsid w:val="00156E31"/>
    <w:rsid w:val="00192B01"/>
    <w:rsid w:val="001E5064"/>
    <w:rsid w:val="001F799B"/>
    <w:rsid w:val="00204721"/>
    <w:rsid w:val="00224EEA"/>
    <w:rsid w:val="002265AE"/>
    <w:rsid w:val="0023229F"/>
    <w:rsid w:val="00235A55"/>
    <w:rsid w:val="00300AD7"/>
    <w:rsid w:val="00303BB8"/>
    <w:rsid w:val="0034372C"/>
    <w:rsid w:val="003A27C1"/>
    <w:rsid w:val="003F6118"/>
    <w:rsid w:val="00405C9D"/>
    <w:rsid w:val="00413044"/>
    <w:rsid w:val="00420BD0"/>
    <w:rsid w:val="00441E20"/>
    <w:rsid w:val="00474DFC"/>
    <w:rsid w:val="00485FAA"/>
    <w:rsid w:val="0049136D"/>
    <w:rsid w:val="00510ECD"/>
    <w:rsid w:val="00513263"/>
    <w:rsid w:val="005547D8"/>
    <w:rsid w:val="005934B3"/>
    <w:rsid w:val="005E2DB4"/>
    <w:rsid w:val="00621274"/>
    <w:rsid w:val="0067429F"/>
    <w:rsid w:val="006B6868"/>
    <w:rsid w:val="006F0EBB"/>
    <w:rsid w:val="006F2425"/>
    <w:rsid w:val="006F78DE"/>
    <w:rsid w:val="0072389E"/>
    <w:rsid w:val="00725224"/>
    <w:rsid w:val="00793755"/>
    <w:rsid w:val="007B5408"/>
    <w:rsid w:val="007B75AC"/>
    <w:rsid w:val="00843ADE"/>
    <w:rsid w:val="00850B15"/>
    <w:rsid w:val="00864A4A"/>
    <w:rsid w:val="008970AA"/>
    <w:rsid w:val="008B40DD"/>
    <w:rsid w:val="008D40E1"/>
    <w:rsid w:val="008E422A"/>
    <w:rsid w:val="008E7C46"/>
    <w:rsid w:val="008F69EC"/>
    <w:rsid w:val="00942A1F"/>
    <w:rsid w:val="009D484A"/>
    <w:rsid w:val="009E6258"/>
    <w:rsid w:val="00A11A0C"/>
    <w:rsid w:val="00A76F5A"/>
    <w:rsid w:val="00A91757"/>
    <w:rsid w:val="00AA0B5D"/>
    <w:rsid w:val="00AB21A0"/>
    <w:rsid w:val="00AE2ED5"/>
    <w:rsid w:val="00B46C48"/>
    <w:rsid w:val="00BF604D"/>
    <w:rsid w:val="00C31BF7"/>
    <w:rsid w:val="00C45528"/>
    <w:rsid w:val="00C4600B"/>
    <w:rsid w:val="00C84B28"/>
    <w:rsid w:val="00CC5C07"/>
    <w:rsid w:val="00CF0C97"/>
    <w:rsid w:val="00D33E6D"/>
    <w:rsid w:val="00D751AA"/>
    <w:rsid w:val="00DA41D5"/>
    <w:rsid w:val="00DA5206"/>
    <w:rsid w:val="00DA5487"/>
    <w:rsid w:val="00DB0242"/>
    <w:rsid w:val="00DB5290"/>
    <w:rsid w:val="00E27A6B"/>
    <w:rsid w:val="00E70F70"/>
    <w:rsid w:val="00E76EF1"/>
    <w:rsid w:val="00E87B1B"/>
    <w:rsid w:val="00F738AD"/>
    <w:rsid w:val="00FB3AF9"/>
    <w:rsid w:val="00FE14E4"/>
    <w:rsid w:val="00FF2A8B"/>
    <w:rsid w:val="0FB579C5"/>
    <w:rsid w:val="0FDD1B42"/>
    <w:rsid w:val="12CE0E7E"/>
    <w:rsid w:val="14AD6C95"/>
    <w:rsid w:val="1F76740F"/>
    <w:rsid w:val="20795902"/>
    <w:rsid w:val="24F1469D"/>
    <w:rsid w:val="264E3685"/>
    <w:rsid w:val="297056FA"/>
    <w:rsid w:val="2CD741F8"/>
    <w:rsid w:val="2D0B128D"/>
    <w:rsid w:val="2DF85064"/>
    <w:rsid w:val="31606FDD"/>
    <w:rsid w:val="32960591"/>
    <w:rsid w:val="34851185"/>
    <w:rsid w:val="3D2B30D0"/>
    <w:rsid w:val="407B4B7A"/>
    <w:rsid w:val="42E66FD0"/>
    <w:rsid w:val="48227D9C"/>
    <w:rsid w:val="483803B4"/>
    <w:rsid w:val="4A9960A8"/>
    <w:rsid w:val="4B32348D"/>
    <w:rsid w:val="534716A4"/>
    <w:rsid w:val="53A86671"/>
    <w:rsid w:val="56D24A64"/>
    <w:rsid w:val="5E076835"/>
    <w:rsid w:val="659B2F02"/>
    <w:rsid w:val="66FA5048"/>
    <w:rsid w:val="68773F74"/>
    <w:rsid w:val="6988691C"/>
    <w:rsid w:val="6EB67B0E"/>
    <w:rsid w:val="726B42A7"/>
    <w:rsid w:val="78D3256A"/>
    <w:rsid w:val="79865A3E"/>
    <w:rsid w:val="7C673B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1250</Characters>
  <Lines>10</Lines>
  <Paragraphs>2</Paragraphs>
  <TotalTime>4</TotalTime>
  <ScaleCrop>false</ScaleCrop>
  <LinksUpToDate>false</LinksUpToDate>
  <CharactersWithSpaces>1467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2019-04-12T06:15:00Z</dcterms:created>
  <dc:creator>Windows 用户</dc:creator>
  <cp:lastModifiedBy>宁岗</cp:lastModifiedBy>
  <dcterms:modified xsi:type="dcterms:W3CDTF">2019-06-11T08:37:34Z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